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B3" w:rsidRPr="00734CB3" w:rsidRDefault="00734CB3" w:rsidP="00734CB3">
      <w:pPr>
        <w:shd w:val="clear" w:color="auto" w:fill="FFFFFF"/>
        <w:spacing w:before="525" w:after="450" w:line="336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2F3B66"/>
          <w:sz w:val="32"/>
          <w:szCs w:val="32"/>
          <w:lang w:eastAsia="ru-RU"/>
        </w:rPr>
      </w:pPr>
      <w:r w:rsidRPr="00734CB3">
        <w:rPr>
          <w:rFonts w:ascii="Roboto" w:eastAsia="Times New Roman" w:hAnsi="Roboto" w:cs="Times New Roman"/>
          <w:b/>
          <w:bCs/>
          <w:color w:val="2F3B66"/>
          <w:sz w:val="32"/>
          <w:szCs w:val="32"/>
          <w:lang w:eastAsia="ru-RU"/>
        </w:rPr>
        <w:t>Прайс-лист отделочных работ в Барнауле</w:t>
      </w:r>
    </w:p>
    <w:p w:rsidR="00734CB3" w:rsidRPr="00734CB3" w:rsidRDefault="00734CB3" w:rsidP="00734CB3">
      <w:pPr>
        <w:shd w:val="clear" w:color="auto" w:fill="FFFFFF"/>
        <w:spacing w:after="225" w:line="336" w:lineRule="atLeast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734CB3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Стоимость отделочных работ зависит от типа, объема и сложности. Используя прайс-лист вы можете рас</w:t>
      </w:r>
      <w:r w:rsidR="00125D20">
        <w:rPr>
          <w:rFonts w:eastAsia="Times New Roman" w:cs="Times New Roman"/>
          <w:color w:val="777777"/>
          <w:sz w:val="23"/>
          <w:szCs w:val="23"/>
          <w:lang w:eastAsia="ru-RU"/>
        </w:rPr>
        <w:t>с</w:t>
      </w:r>
      <w:r w:rsidRPr="00734CB3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читать примерную стоимость отделочных работ. Также вы можете обратиться к нам и мы произведем полный расчет всех необходимых работ.</w:t>
      </w:r>
    </w:p>
    <w:tbl>
      <w:tblPr>
        <w:tblW w:w="12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9106"/>
        <w:gridCol w:w="1220"/>
        <w:gridCol w:w="1603"/>
      </w:tblGrid>
      <w:tr w:rsidR="00734CB3" w:rsidRPr="00734CB3" w:rsidTr="00125D20">
        <w:tc>
          <w:tcPr>
            <w:tcW w:w="779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Цена/руб.</w:t>
            </w:r>
          </w:p>
        </w:tc>
      </w:tr>
      <w:tr w:rsidR="00734CB3" w:rsidRPr="00734CB3" w:rsidTr="00734CB3">
        <w:tc>
          <w:tcPr>
            <w:tcW w:w="0" w:type="auto"/>
            <w:gridSpan w:val="4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34CB3" w:rsidRPr="00734CB3" w:rsidTr="00125D20">
        <w:tc>
          <w:tcPr>
            <w:tcW w:w="779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потолка цементно-песчаной смесью до 2 см. визуальное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07610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потолка цементно-песчаной смесью до 3 см. по уровню с установкой маяков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07610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Грунтование потолка 2 раза + 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шпаклевание</w:t>
            </w:r>
            <w:proofErr w:type="spell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раза + 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шкурение</w:t>
            </w:r>
            <w:proofErr w:type="spell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раза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</w:tcPr>
          <w:p w:rsidR="00734CB3" w:rsidRPr="00734CB3" w:rsidRDefault="0007610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Грунтование потолка в 1 слой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</w:tcPr>
          <w:p w:rsidR="00734CB3" w:rsidRPr="00734CB3" w:rsidRDefault="0007610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плитки керамической настенной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</w:tcPr>
          <w:p w:rsidR="00734CB3" w:rsidRPr="00734CB3" w:rsidRDefault="0007610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потолка из 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гипсокартона</w:t>
            </w:r>
            <w:proofErr w:type="spellEnd"/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</w:tcPr>
          <w:p w:rsidR="00734CB3" w:rsidRPr="00734CB3" w:rsidRDefault="0007610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Демонтаж-монтаж подвесного потолка 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Грильято</w:t>
            </w:r>
            <w:proofErr w:type="spellEnd"/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</w:tcPr>
          <w:p w:rsidR="00734CB3" w:rsidRPr="00734CB3" w:rsidRDefault="0007610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потолочного плинтуса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</w:tcPr>
          <w:p w:rsidR="00734CB3" w:rsidRPr="00734CB3" w:rsidRDefault="0007610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простого потолка из 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гипсокартона</w:t>
            </w:r>
            <w:proofErr w:type="spellEnd"/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</w:tcPr>
          <w:p w:rsidR="00734CB3" w:rsidRPr="00734CB3" w:rsidRDefault="0007610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реечного потолка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</w:tcPr>
          <w:p w:rsidR="00734CB3" w:rsidRPr="00734CB3" w:rsidRDefault="0007610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фигурного потолка из 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гипсокартона</w:t>
            </w:r>
            <w:proofErr w:type="spellEnd"/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</w:tcPr>
          <w:p w:rsidR="00734CB3" w:rsidRPr="00734CB3" w:rsidRDefault="0007610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Настил 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ковролина</w:t>
            </w:r>
            <w:proofErr w:type="spellEnd"/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</w:tcPr>
          <w:p w:rsidR="00734CB3" w:rsidRPr="00734CB3" w:rsidRDefault="0007610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Оклеивание потолка стеклохолстом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</w:tcPr>
          <w:p w:rsidR="00734CB3" w:rsidRPr="00734CB3" w:rsidRDefault="0007610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плинтуса потолочного сплошная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</w:tcPr>
          <w:p w:rsidR="00734CB3" w:rsidRPr="00734CB3" w:rsidRDefault="0007610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потолка в 2 слоя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</w:tcPr>
          <w:p w:rsidR="00734CB3" w:rsidRPr="00734CB3" w:rsidRDefault="0007610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Побелка потолка в 2 слоя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</w:tcPr>
          <w:p w:rsidR="00734CB3" w:rsidRPr="00734CB3" w:rsidRDefault="0007610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потолочных галтелей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</w:tcPr>
          <w:p w:rsidR="00734CB3" w:rsidRPr="00734CB3" w:rsidRDefault="0007610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старого покрытия на потолке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</w:tcPr>
          <w:p w:rsidR="00734CB3" w:rsidRPr="00734CB3" w:rsidRDefault="0007610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закладной под люстру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</w:tcPr>
          <w:p w:rsidR="00734CB3" w:rsidRPr="00734CB3" w:rsidRDefault="0007610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34CB3" w:rsidRPr="00734CB3" w:rsidTr="00125D20">
        <w:tc>
          <w:tcPr>
            <w:tcW w:w="779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стен визуальное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</w:tcPr>
          <w:p w:rsidR="00734CB3" w:rsidRPr="00734CB3" w:rsidRDefault="0007610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стен цементно-песчаной смесью до 3 см. по уровню с установкой маяков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</w:tcPr>
          <w:p w:rsidR="00734CB3" w:rsidRPr="00734CB3" w:rsidRDefault="0007610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Грунтование стен 2 раза + 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шпаклевание</w:t>
            </w:r>
            <w:proofErr w:type="spell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раза + 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шкурение</w:t>
            </w:r>
            <w:proofErr w:type="spell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раза (финишное выравнивание)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</w:tcPr>
          <w:p w:rsidR="00734CB3" w:rsidRPr="00734CB3" w:rsidRDefault="0007610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Грунтование стен, 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шпаклевание</w:t>
            </w:r>
            <w:proofErr w:type="spell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шкурение</w:t>
            </w:r>
            <w:proofErr w:type="spell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(доп. финишное выравнивание)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</w:tcPr>
          <w:p w:rsidR="00734CB3" w:rsidRPr="00734CB3" w:rsidRDefault="0007610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деревянных панелей (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вагонка</w:t>
            </w:r>
            <w:proofErr w:type="spell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декоративная доска)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</w:tcPr>
          <w:p w:rsidR="00734CB3" w:rsidRPr="00734CB3" w:rsidRDefault="0007610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плитки керамической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</w:tcPr>
          <w:p w:rsidR="00734CB3" w:rsidRPr="00734CB3" w:rsidRDefault="0007610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стены бетонной до 10 см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</w:tcPr>
          <w:p w:rsidR="00734CB3" w:rsidRPr="00734CB3" w:rsidRDefault="0007610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стены бетонной до 20 см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</w:tcPr>
          <w:p w:rsidR="00734CB3" w:rsidRPr="00734CB3" w:rsidRDefault="0007610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стены газобетонной до 10 см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</w:tcPr>
          <w:p w:rsidR="00734CB3" w:rsidRPr="00734CB3" w:rsidRDefault="0007610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стены газобетонной до 20 см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</w:tcPr>
          <w:p w:rsidR="00734CB3" w:rsidRPr="00734CB3" w:rsidRDefault="0007610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стены газобетонной до 30 см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</w:tcPr>
          <w:p w:rsidR="00734CB3" w:rsidRPr="00734CB3" w:rsidRDefault="0007610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стены газобетонной до 40 см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</w:tcPr>
          <w:p w:rsidR="00734CB3" w:rsidRPr="00734CB3" w:rsidRDefault="0007610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стены деревянной / из 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гипсокартона</w:t>
            </w:r>
            <w:proofErr w:type="spellEnd"/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</w:tcPr>
          <w:p w:rsidR="00734CB3" w:rsidRPr="00734CB3" w:rsidRDefault="0007610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стены кирпичной до 10 см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076104" w:rsidP="000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4CB3"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стены кирпичной до 30 см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076104" w:rsidP="000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34CB3"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стены кирпичной до 60 см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AC3D8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34CB3"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Звукоизоляция перегородок из 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гипсокартона</w:t>
            </w:r>
            <w:proofErr w:type="spell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минватой</w:t>
            </w:r>
            <w:proofErr w:type="spell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100 мм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отверстия в 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керамограните</w:t>
            </w:r>
            <w:proofErr w:type="spell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(40-80 см)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AC3D8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отверстия в плитке (40-80 см)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AC3D8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отверстия в плитке (80-150 см)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AC3D8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гипсокартона</w:t>
            </w:r>
            <w:proofErr w:type="spell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поверхностный на стены в один слой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AC3D84" w:rsidP="00A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4CB3"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деревянных панелей (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вагонка</w:t>
            </w:r>
            <w:proofErr w:type="spell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декоративная доска)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панелей МДФ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AC3D84" w:rsidP="00A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34CB3"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панелей пластиковых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перегородок / стен из 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гипсокартона</w:t>
            </w:r>
            <w:proofErr w:type="spellEnd"/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AC3D8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4CB3"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перегородок / стен из 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гипсокартона</w:t>
            </w:r>
            <w:proofErr w:type="spell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фигурных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AC3D84" w:rsidP="00A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фальшстены</w:t>
            </w:r>
            <w:proofErr w:type="spell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гипсокартона</w:t>
            </w:r>
            <w:proofErr w:type="spellEnd"/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AC3D84" w:rsidP="00A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4CB3"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фальшстены</w:t>
            </w:r>
            <w:proofErr w:type="spell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гипсокартона</w:t>
            </w:r>
            <w:proofErr w:type="spell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нишей под радиатор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AC3D84" w:rsidP="00A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4CB3"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венецианской штукатурки глянцевой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AC3D84" w:rsidP="00A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734CB3"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венецианской штукатурки матовой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AC3D84" w:rsidP="00A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жидкой штукатурки (жидких обоев)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AC3D84" w:rsidP="00A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стен искусственным/натуральным камнем простая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AC3D8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4CB3"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стен искусственным/натуральным камнем сложная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AC3D84" w:rsidP="00A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Облицовка стен 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керамогранитом</w:t>
            </w:r>
            <w:proofErr w:type="spell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(Россия) с цементной затиркой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AC3D8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стен мозаичной плиткой с цементной затиркой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A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стен мозаичной плиткой с эпоксидной затиркой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A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стен плиткой (Европа) с цементной затиркой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AC3D84" w:rsidP="00A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стен плиткой (Россия) с цементной затиркой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AC3D84" w:rsidP="00A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стен плиткой (Россия) с эпоксидной затиркой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AC3D84" w:rsidP="00A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Облицовка стен плиткой и 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керамогранитом</w:t>
            </w:r>
            <w:proofErr w:type="spell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(Европа) с цементной затиркой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AC3D8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поверхности антигрибковым составом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Оклеивание стен обоями под покраску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AC3D8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34CB3"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Оклеивание стен обоями простыми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A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Оклеивание стен обоями 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шелкография</w:t>
            </w:r>
            <w:proofErr w:type="spell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винил, 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флизелин</w:t>
            </w:r>
            <w:proofErr w:type="spellEnd"/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Оклеивание стен стеклохолстом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стен в 1 слой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AC3D8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стен в 2 слоя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AC3D8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стен на 3-й слой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AC3D84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Побелка стен в 2 слоя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Подрезка керамической плитки под углом 45 градусов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AC3D84" w:rsidP="00A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4CB3"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старого покрытия на стенах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A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старых обоев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AC3D84" w:rsidP="00AC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штукатурки на стенах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внутренних стен/перегородок из стеклоблоков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125D20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листовой звукоизоляции стен до 5 см.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125D20" w:rsidP="0012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перегородок из 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гипсокартона</w:t>
            </w:r>
            <w:proofErr w:type="spellEnd"/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12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стен 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пенополистиролом</w:t>
            </w:r>
            <w:proofErr w:type="spell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100 мм.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пола фанерой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Гидроизоляция пола мастикой / листовым 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гидроизолом</w:t>
            </w:r>
            <w:proofErr w:type="spellEnd"/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Грунтование пола 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бетонконтактом</w:t>
            </w:r>
            <w:proofErr w:type="spellEnd"/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/ снятие 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ковролина</w:t>
            </w:r>
            <w:proofErr w:type="spell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линолеума, 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ламината</w:t>
            </w:r>
            <w:proofErr w:type="spell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паркета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плинтуса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плитки керамической напольной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12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пола железобетонного монолитного до 10 см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125D20" w:rsidP="0012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стяжки пола до 10 см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125D20" w:rsidP="0012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734CB3"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чернового пола (стяжки) бетонного до 3 см.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чернового пола деревянного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12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Заливка стяжки до 5 см. с армированием, гидроизоляцией и финишным выравниванием / наливным полом (где необходимо)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плинтуса деревянного/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мдф</w:t>
            </w:r>
            <w:proofErr w:type="spellEnd"/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плинтуса пластикового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плинтуса фигурного увеличенного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тёплого пола водяного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12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2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тёплого пола электрического кабельного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12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2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Настил ДВП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Настил 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ламината</w:t>
            </w:r>
            <w:proofErr w:type="spellEnd"/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12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Настил 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ламината</w:t>
            </w:r>
            <w:proofErr w:type="spell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диагонали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12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2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Настил линолеума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Настил паркета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Настил паркетной доски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Настил пробки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плиткой поддона душа из кирпича/бетонных блоков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пола мозаичной плиткой с цементной затиркой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пола мозаичной плиткой с эпоксидной затиркой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Облицовка пола плиткой и 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керамогранитом</w:t>
            </w:r>
            <w:proofErr w:type="spell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(Европа) с цементной затиркой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Облицовка пола плиткой и 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керамогранитом</w:t>
            </w:r>
            <w:proofErr w:type="spell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(Россия) с цементной затиркой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пола плиткой ПВХ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125D20" w:rsidP="0012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плинтуса деревянного/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мдф</w:t>
            </w:r>
            <w:proofErr w:type="spellEnd"/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125D20" w:rsidP="0012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34CB3"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Проклеивание</w:t>
            </w:r>
            <w:proofErr w:type="spell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шва линолеума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125D20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4CB3"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порога/</w:t>
            </w: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молдинга</w:t>
            </w:r>
            <w:proofErr w:type="spell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напольного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12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рулонной звукоизоляции пола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12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Финишное выравнивание пола до 30 мм (наливной пол)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125D20" w:rsidP="0012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4CB3"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34CB3" w:rsidRPr="00734CB3" w:rsidTr="00125D20">
        <w:tc>
          <w:tcPr>
            <w:tcW w:w="0" w:type="auto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106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Финишное выравнивание пола до 5 мм (наливной пол)</w:t>
            </w:r>
          </w:p>
        </w:tc>
        <w:tc>
          <w:tcPr>
            <w:tcW w:w="1220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F0F0F2"/>
              <w:left w:val="single" w:sz="6" w:space="0" w:color="F0F0F2"/>
              <w:bottom w:val="single" w:sz="6" w:space="0" w:color="F0F0F2"/>
              <w:right w:val="single" w:sz="6" w:space="0" w:color="F0F0F2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75" w:type="dxa"/>
            </w:tcMar>
            <w:hideMark/>
          </w:tcPr>
          <w:p w:rsidR="00734CB3" w:rsidRPr="00734CB3" w:rsidRDefault="00734CB3" w:rsidP="007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734CB3" w:rsidRPr="00734CB3" w:rsidRDefault="00734CB3" w:rsidP="00734CB3">
      <w:pPr>
        <w:shd w:val="clear" w:color="auto" w:fill="FFFFFF"/>
        <w:spacing w:after="225" w:line="336" w:lineRule="atLeast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734CB3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 xml:space="preserve">В стоимость работ не включена стоимость расходных материалов. Работы, с нестандартными материалами и не предусмотренные данным прейскурантом, выполняются по договорным ценам. Окончательную стоимость работ </w:t>
      </w:r>
      <w:r w:rsidR="00125D20">
        <w:rPr>
          <w:rFonts w:eastAsia="Times New Roman" w:cs="Times New Roman"/>
          <w:color w:val="777777"/>
          <w:sz w:val="23"/>
          <w:szCs w:val="23"/>
          <w:lang w:eastAsia="ru-RU"/>
        </w:rPr>
        <w:t>будет предоставлена заказчику после подсчета</w:t>
      </w:r>
      <w:r w:rsidRPr="00734CB3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.</w:t>
      </w:r>
    </w:p>
    <w:p w:rsidR="00035DA1" w:rsidRDefault="00035DA1"/>
    <w:sectPr w:rsidR="00035DA1" w:rsidSect="00734C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B3"/>
    <w:rsid w:val="00035DA1"/>
    <w:rsid w:val="00076104"/>
    <w:rsid w:val="00125D20"/>
    <w:rsid w:val="00734CB3"/>
    <w:rsid w:val="00AC3D84"/>
    <w:rsid w:val="00B6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C0AC6-E6CE-4EFA-9219-C578B72D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2017-12-09T06:41:00Z</dcterms:created>
  <dcterms:modified xsi:type="dcterms:W3CDTF">2017-12-21T01:48:00Z</dcterms:modified>
</cp:coreProperties>
</file>